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การขออนุญาตดัดแปลงอาคาร ตามมาตรา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21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เทศบาลตำบลแม่เงิน อำเภอเชียงแสน จังหวัดเชียงราย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 xml:space="preserve">ผูใดจะดัดแปลงอาคารตองไดรับใบอนุญาตจากเจาพนักงานทองถิ่น โดยเจ้าพนักงานท้องถิ่นต้อง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Pr="00586D86">
        <w:rPr>
          <w:rFonts w:ascii="Tahoma" w:hAnsi="Tahoma" w:cs="Tahoma"/>
          <w:noProof/>
          <w:sz w:val="20"/>
          <w:szCs w:val="20"/>
        </w:rPr>
        <w:t>45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วัน นับแต่วันที่ได้รับคำขอ 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 ให้ขยายเวลาออกไปได้อีกไม่เกิน </w:t>
      </w:r>
      <w:r w:rsidRPr="00586D86">
        <w:rPr>
          <w:rFonts w:ascii="Tahoma" w:hAnsi="Tahoma" w:cs="Tahoma"/>
          <w:noProof/>
          <w:sz w:val="20"/>
          <w:szCs w:val="20"/>
        </w:rPr>
        <w:t>2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คราว คราวละไม่เกิน </w:t>
      </w:r>
      <w:r w:rsidRPr="00586D86">
        <w:rPr>
          <w:rFonts w:ascii="Tahoma" w:hAnsi="Tahoma" w:cs="Tahoma"/>
          <w:noProof/>
          <w:sz w:val="20"/>
          <w:szCs w:val="20"/>
        </w:rPr>
        <w:t>45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แต่ต้องมีหนังสือแจ้งการขยายเวลาและเหตุจำเป็นแต่ละคราวให้ผู้ขอรับใบอนุญาตทราบก่อนสิ้นกำหนดเวลา หรือตามที่ได้ขยายเวลาไว้นั้นแล้วแต่กรณี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สำนักงานเทศบาลตำบลแม่เงิน อำเภอเชียงแสน  จังหวัดเชียงราย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08:30 - 16:00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45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ยื่นความประสงค์ดัดแปลงอาคาร พร้อมเอกสาร  ณ สำนักงานเทศบาลตำบลแม่เงิน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องค์กรปกครองส่วนท้องถิ่น ในพื้นที่ที่จะดำเนินการขออนุญาตดัดแปลงอาคาร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เจ้าพนักงานท้องถิ่นตรวจพิจารณาเอกสารประกอบการขออนุญาต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องค์กรปกครองส่วนท้องถิ่น ในพื้นที่ที่จะดำเนินการขออนุญาตดัดแปลงอาคาร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 เช่น ประกาศกระทรวงคมนาคม เรื่องเขตปลอดภัยในการเดินอากาศ เขตปลอดภัยทางทหาร ฯ และ พรบ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จัดสรรที่ดิน ฯ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องค์กรปกครองส่วนท้องถิ่น ในพื้นที่ที่จะดำเนินการขออนุญาตดัดแปลงอาคาร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เจ้าพนักงานท้องถิ่นตรวจพิจารณาแบบแปลนและพิจารณาออกใบอนุญาต  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.1)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และแจ้งให้ผู้ขอมารับใบอนุญาตดัดแปลงอาคาร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.1)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องค์กรปกครองส่วนท้องถิ่น ในพื้นที่ที่จะดำเนินการขออนุญาตดัดแปลงอาคาร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กรณีบุคคลธรรมดา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หนังสือรับรองนิติบุคคล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10964821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แบบคำขออนุญาตดัดแปลงสร้างอาคาร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ข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0162995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ใบอนุญาตดัดแปลงอาคาร  แผ่นที่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2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63978038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โฉนดที่ดิน 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.3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หรือ ส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.1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ขนาดเท่าต้นฉบับทุกหน้า พร้อมเจ้าของที่ดินลงนามรับรองสำเนา ทุกหน้า  กรณีผู้ขออนุญาตไม่ใช่เจ้าของที่ดินต้องมีหนังสือยินยอมของเจ้าของที่ดิน 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      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ให้ก่อสร้างอาคารในที่ดิน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5212850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ใบอนุญาตให้ใช้ที่ดินและประกอบกิจการในนิคมอุตสาหกรรม หรือใบอนุญาตฯ ฉบับต่ออายุ หรือใบอนุญาตให้ใช้ที่ดินและประกอบกิจการ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ส่วนขยาย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)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พร้อมเงื่อนไขและแผนผังที่ดินแนบท้าย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กรณีอาคารอยู่ในนิคมอุตสาหกรรม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52717900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กรณีที่มีการมอบอำนาจ ต้องมีหนังสือมอบอำนาจ ติดอากรแสตมป์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30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บาท พร้อมสำเนาบัตรประจำตัวประชาชน สำเนาทะเบียนบ้าน หรือหนังสือเดินทางของผู้มอบและผู้รับมอบอำนาจ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84682159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8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 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กรณีเจ้าของที่ดินเป็นนิติบุคคล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54944738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9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หนังสือยินยอมให้ชิดเขตที่ดินต่างเจ้าของ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กรณีก่อสร้างอาคารชิดเขตที่ดิน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45632711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10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หนังสือรับรองของสถาปนิกผู้ออกแบบพร้อมสำเนาใบอนุญาตเป็น      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      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ผู้ประกอบวิชาชีพสถาปัตยกรรมควบคุม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กรณีที่เป็นอาคารมีลักษณะ ขนาดอยู่ในประเภทวิชาชีพสถาปัตยกรรมควบคุม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0710054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เอกสารในส่วนของผู้ออกแบบและควบคุมงาน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กรณีที่เป็นอาคารมีลักษณะ ขนาดอยู่ในประเภทวิชาชีพวิศวกรรมควบคุม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43111881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เอกสารในส่วนของผู้ออกแบบและควบคุมงาน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แผนผังบริเวณ แบบแปลน รายการประกอบแบบแปลน ที่มีลายมือชื่อพร้อมกับเขียนชื่อตัวบรรจง และคุณวุฒิ ที่อยู่ ของสถาปนิก และวิศวกรผู้ออกแบบ ตามกฎกระทรวงฉบับที่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10 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พ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.2528)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5387769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เอกสารในส่วนของผู้ออกแบบและควบคุมงาน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13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รายการคำนวณโครงสร้าง แผ่นปกระบุชื่อเจ้าของอาคาร ชื่ออาคาร สถานที่ก่อสร้าง ชื่อ คุณวุฒิ ที่อยู่ ของวิศวกรผู้คำนวณพร้อมลงนามทุกแผ่น        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กรณีอาคารสาธารณะ อาคารพิเศษ อาคารที่ก่อสร้างด้วยวัสดุถาวรและทนไฟเป็นส่วนใหญ่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)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อาคารบางประเภทที่ตั้งอยู่ในบริเวณที่ต้องมีการคำนวณให้อาคารสามารถรับแรงสั่นสะเทือนจากแผ่นดินไหวได้ ตามกฎกระทรวง กำหนดการรับน้ำหนัก ความต้านทาน ความคงทนของอาคาร และพื้นดินที่รองรับอาคารในการต้านทานแรงสั่นสะเทือนของแผ่นดินไหว พ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 2550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ต้องแสดงรายละเอียดการคำนวณ การออกแบบโครงสร้าง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65598260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เอกสารในส่วนของผู้ออกแบบและควบคุมงาน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กรณีใช้หน่วยแรงเกินกว่าค่าที่กำหนดในกฎกระทรวงฉบับที่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6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พ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 2527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เช่นใช้ค่า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fc &gt; 65 ksc.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หรือ ค่า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fc’ &gt; 173.3 ksc.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ให้แนบเอกสารแสดงผลการทดสอบความมั่นคงแข็งแรงของวัสดุที่รับรองโดยสถาบันที่เชื่อถือได้ วิศวกรผู้คำนวณและผู้ขออนุญาต ลงนาม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13367505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เอกสารในส่วนของผู้ออกแบบและควบคุมงาน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กรณีอาคารที่เข้าข่ายตามกฎกระทรวงฉบับที่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48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พ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 2540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ต้องมีระยะของคอนกรีตที่หุ้มเหล็กเสริม หรือ คอนกรีตหุ้มเหล็ก ไม่น้อยกว่าที่กำหนดในกฎกระทรวง หรือมีเอกสารรับรองอัตราการทนไฟจากสถาบันที่เชื่อถือได้ประกอบการขออนุญาต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66065711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เอกสารในส่วนของผู้ออกแบบและควบคุมงาน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 สถาปัตยกรรมควบคุม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กรณีอาคารที่ต้องมีสถาปนิกควบคุมงาน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69615785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เอกสารในส่วนของผู้ออกแบบและควบคุมงาน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ยินยอมเป็นผู้ควบคุมงานของวิศวกรผู้ควบคุมการก่อสร้างพร้อมสำเนาใบอนุญาตเป็นผู้ประกอบวิชาชีพวิศวกรรมควบคุม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กรณีอาคารที่ต้องมีวิศวกรควบคุมงาน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17587586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เอกสารในส่วนของผู้ออกแบบและควบคุมงาน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18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แบบแปลนและรายการคำนวณงานระบบของอาคาร ตามกฎกระทรวง  ฉบับที่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33 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พ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2535)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2591938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เอกสารที่ต้องยื่นเพิ่มเติมสำหรับกรณีเป็นอาคารสูง หรืออาคารขนาดใหญ่พิเศษ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19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หนังสือรับรองของผู้ประกอบวิชาชีพวิศวกรรมควบคุมของวิศวกรผู้ออกแบบระบบปรับอากาศ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87900741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เอกสารที่ต้องยื่นเพิ่มเติมสำหรับกรณีเป็นอาคารสูง หรืออาคารขนาดใหญ่พิเศษ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20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หนังสือรับรองของผู้ประกอบวิชาชีพวิศวกรรมควบคุมของวิศวกรผู้ออกแบบระบบไฟฟ้า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08290943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เอกสารที่ต้องยื่นเพิ่มเติมสำหรับกรณีเป็นอาคารสูง หรืออาคารขนาดใหญ่พิเศษ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21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หนังสือรับรองของผู้ประกอบวิชาชีพวิศวกรรมควบคุมและวิศวกรผู้ออกแบบระบบป้องกันเพลิงไหม้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26141504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เอกสารที่ต้องยื่นเพิ่มเติมสำหรับกรณีเป็นอาคารสูง หรืออาคารขนาดใหญ่พิเศษ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22695599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เอกสารที่ต้องยื่นเพิ่มเติมสำหรับกรณีเป็นอาคารสูง หรืออาคารขนาดใหญ่พิเศษ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หนังสือรับรองของผู้ประกอบวิชาชีพวิศวกรรมควบคุมของวิศวกรผู้ออกแบบระบบประปา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87095687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เอกสารที่ต้องยื่นเพิ่มเติมสำหรับกรณีเป็นอาคารสูง หรืออาคารขนาดใหญ่พิเศษ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หนังสือรับรองของผู้ประกอบวิชาชีพวิศวกรรมควบคุม ของวิศวกรผู้ออกแบบระบบลิฟต์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77878794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เอกสารที่ต้องยื่นเพิ่มเติมสำหรับกรณีเป็นอาคารสูง หรืออาคารขนาดใหญ่พิเศษ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แบบคำขออนุญาตดัดแปลงสร้างอาคาร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ข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 1)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แผ่นที่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2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39093259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แบบคำขออนุญาตดัดแปลงสร้างอาคาร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ข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 1)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แผ่นที่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3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23397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63282484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เป็นไปตามหลักเกณฑ์ของกฎกระทรวงฉบับที่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7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พ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 2528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ออกตามความในพระราชบัญญัติควบคุมอาคาร พ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2522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10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ใบอนุญาตดัดแปลง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10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เทศบาลตำบลแม่เงิน  อำเภอเชียงแสน  จังหวัดเชียงราย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ทางอินเทอร์เน็ต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(http://www.maengoen.go.th)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ทางโทรศัพท์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053-172281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3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ร้อง เรียนด้วยตนเอง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4.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ตู้รับฟังความคิดเห็น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ตั้งอยู่ ณ ศูนย์บริการข้อมูลข่าวสารของราชกการ  สำนักงานเทศบาลตำบลแม่เงิน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จังหวัดอื่นๆ ร้องเรียนต่อผู้ว่าราชการจังหวัด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ผ่านศูนย์ดำรงธรรมประจำจังหวัด ทุกจังหวัด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123397" w:rsidRDefault="00123397" w:rsidP="00513AE8">
      <w:pPr>
        <w:spacing w:after="0"/>
        <w:rPr>
          <w:rFonts w:ascii="Tahoma" w:hAnsi="Tahoma" w:cs="Tahoma"/>
          <w:sz w:val="16"/>
          <w:szCs w:val="20"/>
        </w:rPr>
      </w:pPr>
    </w:p>
    <w:p w:rsidR="00123397" w:rsidRDefault="00123397" w:rsidP="00513AE8">
      <w:pPr>
        <w:spacing w:after="0"/>
        <w:rPr>
          <w:rFonts w:ascii="Tahoma" w:hAnsi="Tahoma" w:cs="Tahoma"/>
          <w:sz w:val="16"/>
          <w:szCs w:val="20"/>
        </w:rPr>
      </w:pPr>
    </w:p>
    <w:p w:rsidR="00123397" w:rsidRDefault="00123397" w:rsidP="00513AE8">
      <w:pPr>
        <w:spacing w:after="0"/>
        <w:rPr>
          <w:rFonts w:ascii="Tahoma" w:hAnsi="Tahoma" w:cs="Tahoma" w:hint="cs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รายการหลักฐานต่างๆ  ในการขออนุญาต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bookmarkStart w:id="0" w:name="_GoBack"/>
    <w:bookmarkEnd w:id="0"/>
    <w:p w:rsidR="00D30394" w:rsidRDefault="00D30394" w:rsidP="00D30394">
      <w:pPr>
        <w:spacing w:after="0"/>
        <w:rPr>
          <w:rFonts w:ascii="Tahoma" w:hAnsi="Tahoma" w:cs="Tahoma" w:hint="cs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037069B" wp14:editId="5A0509F3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การขออนุญาตดัดแปลงอาคาร ตามมาตรา </w:t>
      </w:r>
      <w:r w:rsidR="007B7ED7">
        <w:rPr>
          <w:rFonts w:ascii="Tahoma" w:hAnsi="Tahoma" w:cs="Tahoma"/>
          <w:noProof/>
          <w:sz w:val="20"/>
          <w:szCs w:val="20"/>
        </w:rPr>
        <w:t>21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กรมโยธาธิการและผังเมือง กรมโยธาธิการและผังเมือง กรมโยธาธิการและผังเมือง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>
        <w:rPr>
          <w:rFonts w:ascii="Tahoma" w:hAnsi="Tahoma" w:cs="Tahoma"/>
          <w:noProof/>
          <w:sz w:val="20"/>
          <w:szCs w:val="20"/>
        </w:rPr>
        <w:t>(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  <w:r w:rsidR="00310B8F">
        <w:rPr>
          <w:rFonts w:ascii="Tahoma" w:hAnsi="Tahoma" w:cs="Tahoma"/>
          <w:noProof/>
          <w:sz w:val="20"/>
          <w:szCs w:val="20"/>
        </w:rPr>
        <w:t>)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พระราชบัญญัติควบคุมอาคาร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2522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ท้องถิ่น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พระราชบัญญัติควบคุมอาคาร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2522 </w:t>
      </w:r>
      <w:r w:rsidR="00310B8F">
        <w:rPr>
          <w:rFonts w:ascii="Tahoma" w:hAnsi="Tahoma" w:cs="Tahoma"/>
          <w:noProof/>
          <w:sz w:val="20"/>
          <w:szCs w:val="20"/>
          <w:cs/>
        </w:rPr>
        <w:t>กฏกระทรวงข้อบัญญัติท้องถิ่น และประกาศกระทรวงมหาดไทยที่ออกโดยอาศัยอำนาจตามพระราชบัญญัติควบคุมอาคาร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>. 2522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45.0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การขออนุญาตดัดแปลงอาคาร ตามมาตรา </w:t>
      </w:r>
      <w:r w:rsidR="002F5480">
        <w:rPr>
          <w:rFonts w:ascii="Tahoma" w:hAnsi="Tahoma" w:cs="Tahoma"/>
          <w:noProof/>
          <w:sz w:val="20"/>
          <w:szCs w:val="20"/>
        </w:rPr>
        <w:t xml:space="preserve">21  </w:t>
      </w:r>
      <w:r w:rsidR="002F5480">
        <w:rPr>
          <w:rFonts w:ascii="Tahoma" w:hAnsi="Tahoma" w:cs="Tahoma"/>
          <w:noProof/>
          <w:sz w:val="20"/>
          <w:szCs w:val="20"/>
          <w:cs/>
        </w:rPr>
        <w:t>เทศบาลตำบลแม่เงิน  อำเภอเชียงแสน  จังหวัดเชียงราย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123397">
      <w:pgSz w:w="12240" w:h="15840"/>
      <w:pgMar w:top="709" w:right="1080" w:bottom="851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23397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10B73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6BDA"/>
    <w:rsid w:val="005B7A39"/>
    <w:rsid w:val="005D5EED"/>
    <w:rsid w:val="00681D5B"/>
    <w:rsid w:val="006B5E68"/>
    <w:rsid w:val="0080364E"/>
    <w:rsid w:val="008B7B0C"/>
    <w:rsid w:val="008D4B0D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8C48C-26B6-4053-96EC-7E2950BFF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1474</Words>
  <Characters>8404</Characters>
  <Application>Microsoft Office Word</Application>
  <DocSecurity>0</DocSecurity>
  <Lines>70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Asus</cp:lastModifiedBy>
  <cp:revision>3</cp:revision>
  <dcterms:created xsi:type="dcterms:W3CDTF">2015-11-10T03:52:00Z</dcterms:created>
  <dcterms:modified xsi:type="dcterms:W3CDTF">2015-11-10T03:53:00Z</dcterms:modified>
</cp:coreProperties>
</file>